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QUADRO RESUMO</w:t>
      </w:r>
    </w:p>
    <w:tbl>
      <w:tblPr>
        <w:tblStyle w:val="Table1"/>
        <w:tblW w:w="140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tblGridChange w:id="0">
          <w:tblGrid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CONTRATADO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INSCRIÇÃO NA RECEITA FEDERAL (CPF OU CNPJ)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CONTRATO EM R$ (TOTAL E UNITÁRIO)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CONTRATUAL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DO PROCESSO QUE GEROU A CONTRATAÇÃO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CONTRATO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emergencial de materiais técnico hospitalares e correlatos destinado ao combate da Pandemia do COVID-19 (Coronavírus)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Phenix Hospitalar LTDA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07.851.653/0001-23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136.335,00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03/04/2020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02/10/2020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001/2020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Pessoa Jurídica para o Fornecimento de Gêneros Alimentícios Destinados a Confecção de Kits de Alimentação Escolar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Fortal Serviços Especializados Locação e Produção-EIRELI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14.177.574/0001-44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213.816,96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26/05/2020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26/11/2020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004/2020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Medicamentos, em caráter de Emergência para suprir as necessidades da Secretaria Municipal de Saúde de Tracuateua, em decorrência da pandemia do COVID-19 (Coronavírus)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Phenix Hospitalar LTDA (CONTRATO Nº 202005200201)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Via Fharma do Brasil EIRELI (CONTRATO Nº 202005200202)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M. M. Dos Prazeres da Silva (CONTRATO Nº 202005200203)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07.851.653/0001-23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30.949.099/0001-33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08.613.444/0001-04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4,00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 60.000,00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  <w:br w:type="textWrapping"/>
              <w:br w:type="textWrapping"/>
              <w:t xml:space="preserve">V.U.: 3,00 e 12,00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75.000,00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5,00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25.000,00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27/05/2020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26/11/2020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Fim: 26/11/2020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26/11/2020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002/2020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fornecimento de recarga em cilindro em comodato de cilindros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 ALLES RIBEIRO EIRELI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30.996.988/0001-51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90,00  e  180,00  e  280,00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22.000,00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29/07/2020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005/2020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fornecimento de materiais técnicos e EPIS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PHENIX HOSPITALAR LTDA (CONTRATO Nº 2020072801)</w:t>
              <w:br w:type="textWrapping"/>
              <w:t xml:space="preserve">______________</w:t>
              <w:br w:type="textWrapping"/>
              <w:t xml:space="preserve">MEDNORDESTE COMERCIO DE MEDICAMENTOS EIRELI (CONTRATO Nº 2020072802)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PPF COM E SERV EIRELI (CONTRATO Nº 2020072803)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07.851.653/0001-23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14.202.227/0001-24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07.606.575/0001-00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25.155,12</w:t>
              <w:br w:type="textWrapping"/>
              <w:t xml:space="preserve">______________</w:t>
              <w:br w:type="textWrapping"/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7.742,00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55.173,00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27/07/2020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27/07/2020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27/07/2020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006/2020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Pessoa Jurídica para o fornecimento de Equipamentos de Proteção Individual (EPI’S)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 DOS SANTOS COMERCIO DE EQUIPAMENTOS DE INFORMATICA LTDA-EPP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20.113.530/0001-53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99.009,00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07/08/2020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007/2020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de Pessoa Jurídica para Prestação de Serviços Gráficos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W.N.DA S.PINHEIRO EIRELI-EPP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09.269.420/0001-42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6,20 e 1,80 e 0,30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116.351,50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10/09/2020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008/2020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Pessoa Jurídica para o Fornecimento de Gêneros Alimentícios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FORTAL SERVIÇOS ESPECIALIZADOS LOCAÇÃO E PRODUÇÃO-EIRELI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14.177.574/0001-44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198.733,59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10/09/2020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009/2020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1909" w:w="16834"/>
      <w:pgMar w:bottom="710.0787401574809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spacing w:line="240" w:lineRule="auto"/>
      <w:rPr>
        <w:rFonts w:ascii="Roboto Black" w:cs="Roboto Black" w:eastAsia="Roboto Black" w:hAnsi="Roboto Black"/>
        <w:color w:val="7f7f7f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racuateua.pa.gov.br/wp-content/uploads/2020/07/CONTRATO-N%C2%BA-2020072901-DL-N%C2%BA-005.doc" TargetMode="External"/><Relationship Id="rId10" Type="http://schemas.openxmlformats.org/officeDocument/2006/relationships/hyperlink" Target="https://tracuateua.pa.gov.br/wp-content/uploads/2020/06/CONTRATO-N%C2%BA-2020052002-03-DL-N%C2%BA-002.docx" TargetMode="External"/><Relationship Id="rId13" Type="http://schemas.openxmlformats.org/officeDocument/2006/relationships/hyperlink" Target="https://tracuateua.pa.gov.br/wp-content/uploads/2020/07/CONTRATO-N%C2%BA-2020072802-DL-N%C2%BA-006.docx" TargetMode="External"/><Relationship Id="rId12" Type="http://schemas.openxmlformats.org/officeDocument/2006/relationships/hyperlink" Target="https://tracuateua.pa.gov.br/wp-content/uploads/2020/07/CONTRATO-N%C2%BA-2020072801-DL-N%C2%BA-006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cuateua.pa.gov.br/wp-content/uploads/2020/06/CONTRATO-N%C2%BA-2020052002-02-DL-N%C2%BA-002.docx" TargetMode="External"/><Relationship Id="rId15" Type="http://schemas.openxmlformats.org/officeDocument/2006/relationships/hyperlink" Target="https://tracuateua.pa.gov.br/wp-content/uploads/2020/08/8-CONTRATO-N%C2%BA-2020080701.doc" TargetMode="External"/><Relationship Id="rId14" Type="http://schemas.openxmlformats.org/officeDocument/2006/relationships/hyperlink" Target="https://tracuateua.pa.gov.br/wp-content/uploads/2020/07/CONTRATO-N%C2%BA-2020072803-DL-N%C2%BA-006.docx" TargetMode="External"/><Relationship Id="rId17" Type="http://schemas.openxmlformats.org/officeDocument/2006/relationships/hyperlink" Target="https://tracuateua.pa.gov.br/wp-content/uploads/2020/09/10-CONTRATO-N%C2%BA-2020091003-FORTAL.docx" TargetMode="External"/><Relationship Id="rId16" Type="http://schemas.openxmlformats.org/officeDocument/2006/relationships/hyperlink" Target="https://tracuateua.pa.gov.br/wp-content/uploads/2020/09/8-CONTRATO-N%C2%BA-2020091002-W-N-DA-S-PINHEIRO.doc" TargetMode="External"/><Relationship Id="rId5" Type="http://schemas.openxmlformats.org/officeDocument/2006/relationships/styles" Target="styles.xml"/><Relationship Id="rId6" Type="http://schemas.openxmlformats.org/officeDocument/2006/relationships/hyperlink" Target="https://tracuateua.pa.gov.br/wp-content/uploads/2020/04/CONTRATO-N%C2%BA-2020040301-DL-N%C2%BA-001.docx" TargetMode="External"/><Relationship Id="rId18" Type="http://schemas.openxmlformats.org/officeDocument/2006/relationships/header" Target="header1.xml"/><Relationship Id="rId7" Type="http://schemas.openxmlformats.org/officeDocument/2006/relationships/hyperlink" Target="https://tracuateua.pa.gov.br/wp-content/uploads/2020/06/CONTRATO-N%C2%BA-2020052604-01-DL-N%C2%BA-004.docx" TargetMode="External"/><Relationship Id="rId8" Type="http://schemas.openxmlformats.org/officeDocument/2006/relationships/hyperlink" Target="https://tracuateua.pa.gov.br/wp-content/uploads/2020/06/CONTRATO-N%C2%BA-2020052002-01-DL-N%C2%BA-002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